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76" w:rsidRDefault="00EA38DA">
      <w:r>
        <w:t>Przygotuj się do zapowiedzianej pracy klasowej z działu IV – Gospodarka Europy. W tym celu:</w:t>
      </w:r>
    </w:p>
    <w:p w:rsidR="00EA38DA" w:rsidRDefault="00EA38DA" w:rsidP="00EA38DA">
      <w:pPr>
        <w:pStyle w:val="Akapitzlist"/>
        <w:numPr>
          <w:ilvl w:val="0"/>
          <w:numId w:val="1"/>
        </w:numPr>
      </w:pPr>
      <w:r>
        <w:t>Przeczytaj podsumowanie wiadomości z działu – podręcznik str. 125</w:t>
      </w:r>
    </w:p>
    <w:p w:rsidR="00EA38DA" w:rsidRDefault="00EA38DA" w:rsidP="00EA38DA">
      <w:pPr>
        <w:pStyle w:val="Akapitzlist"/>
        <w:numPr>
          <w:ilvl w:val="0"/>
          <w:numId w:val="1"/>
        </w:numPr>
      </w:pPr>
      <w:r>
        <w:t>Rozwiąż ćwiczenia w zeszycie ćwiczeń str. 80-81</w:t>
      </w:r>
    </w:p>
    <w:p w:rsidR="00EA38DA" w:rsidRDefault="00EA38DA" w:rsidP="00EA38DA">
      <w:pPr>
        <w:pStyle w:val="Akapitzlist"/>
        <w:numPr>
          <w:ilvl w:val="0"/>
          <w:numId w:val="1"/>
        </w:numPr>
      </w:pPr>
      <w:r>
        <w:t xml:space="preserve">Rozwiąż zadania z podręcznika „Sprawdź się” – str.127-128 i odpowiedzi zapisz </w:t>
      </w:r>
      <w:bookmarkStart w:id="0" w:name="_GoBack"/>
      <w:bookmarkEnd w:id="0"/>
      <w:r>
        <w:t>w zeszycie przedmiotowym z geografii.</w:t>
      </w:r>
    </w:p>
    <w:p w:rsidR="00EA38DA" w:rsidRDefault="00EA38DA" w:rsidP="00EA38DA">
      <w:r>
        <w:t>Wcześniej umówiliśmy się, że sprawdzę zeszyty ćwiczeń z działu IV – Gospodarka Europy str. 65-80 (nadal obowiązuje).</w:t>
      </w:r>
    </w:p>
    <w:p w:rsidR="00EA38DA" w:rsidRDefault="00EA38DA" w:rsidP="00EA38DA"/>
    <w:sectPr w:rsidR="00EA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EF"/>
    <w:multiLevelType w:val="hybridMultilevel"/>
    <w:tmpl w:val="BE74E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DA"/>
    <w:rsid w:val="00AD1176"/>
    <w:rsid w:val="00E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DADA"/>
  <w15:chartTrackingRefBased/>
  <w15:docId w15:val="{855BB9D2-7CFA-45BE-B783-73F336B2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2020-03-13T07:41:00Z</dcterms:created>
  <dcterms:modified xsi:type="dcterms:W3CDTF">2020-03-13T07:47:00Z</dcterms:modified>
</cp:coreProperties>
</file>