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Zagadnienia klasa 6</w:t>
      </w:r>
    </w:p>
    <w:p w:rsidR="00681F00" w:rsidRPr="00025AFC" w:rsidRDefault="00681F00" w:rsidP="00681F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 : </w:t>
      </w:r>
      <w:r w:rsidRPr="00025AFC">
        <w:rPr>
          <w:rFonts w:ascii="Times New Roman" w:eastAsia="Calibri" w:hAnsi="Times New Roman" w:cs="Times New Roman"/>
          <w:u w:val="single"/>
        </w:rPr>
        <w:t>Monarchia parlamentarna w Anglii</w:t>
      </w:r>
      <w:r>
        <w:rPr>
          <w:rFonts w:ascii="Times New Roman" w:eastAsia="Calibri" w:hAnsi="Times New Roman" w:cs="Times New Roman"/>
          <w:u w:val="single"/>
        </w:rPr>
        <w:t xml:space="preserve"> (127- 131)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przyczyny konfliktu między królem a angielskim parlamentem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przebieg i rezultat wojny domowej w Anglii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rola Olivera Cromwella w polityce republiki angielskiej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powrót do monarchii – ustrój monarchii parlamentarnej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utworzenie Wielkiej Brytanii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purytanie, nowa szlachta, rojaliści, republika, lord protektor, monarchia parlamentarna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1,2,3,4 strony 64, 5 strona 65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posłuchania, opracowanie tematu: </w:t>
      </w:r>
      <w:hyperlink r:id="rId6" w:history="1">
        <w:r w:rsidRPr="0028023D">
          <w:rPr>
            <w:color w:val="0000FF"/>
            <w:u w:val="single"/>
          </w:rPr>
          <w:t>https://www.youtube.com/watch?v=k-dOeYrDcpU</w:t>
        </w:r>
      </w:hyperlink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poćwiczenia: wystarczy uruchomić nie trzeba pobierać : </w:t>
      </w:r>
      <w:hyperlink r:id="rId7" w:history="1">
        <w:r w:rsidRPr="0028023D">
          <w:rPr>
            <w:color w:val="0000FF"/>
            <w:u w:val="single"/>
          </w:rPr>
          <w:t>http://www.scholaris.pl/frontend,4,84787.html</w:t>
        </w:r>
      </w:hyperlink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</w:p>
    <w:p w:rsidR="00681F00" w:rsidRPr="00025AFC" w:rsidRDefault="00681F00" w:rsidP="00681F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 w:rsidRPr="00025AFC">
        <w:rPr>
          <w:rFonts w:ascii="Times New Roman" w:hAnsi="Times New Roman" w:cs="Times New Roman"/>
          <w:u w:val="single"/>
        </w:rPr>
        <w:t xml:space="preserve">Temat: </w:t>
      </w:r>
      <w:r w:rsidRPr="00025AFC">
        <w:rPr>
          <w:rFonts w:ascii="Times New Roman" w:eastAsia="Calibri" w:hAnsi="Times New Roman" w:cs="Times New Roman"/>
          <w:u w:val="single"/>
        </w:rPr>
        <w:t>Oświecenie w Europie ( 132- 137)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oświecenie jako „wiek rozumu”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oświeceniowe podejście do kwestii religii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krytyka rządów absolutnych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idea trójpodziału władzy Monteskiusza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państwo jako umowa społeczna według Jana Jakuba Rousseau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rozwój nauki w XVIII wieku (matematyka, astronomia, fizyka, chemia, medycyna, biologia)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wybrane wynalazki epoki oświecenia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cechy sztuki klasycystycznej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znaczenie terminów: oświecenie, „wiek światła”, ateizm, władza ustawodawcza, władza wykonawcza, władza sądownicza, Wielka encyklopedia francuska, maszyna parowa, Panteon, tympanon, kopuła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1, 2 strona 66 i 3,4 strona 67</w:t>
      </w:r>
    </w:p>
    <w:p w:rsidR="00681F00" w:rsidRDefault="00681F00" w:rsidP="00681F00">
      <w:pPr>
        <w:spacing w:line="240" w:lineRule="auto"/>
      </w:pPr>
      <w:r>
        <w:rPr>
          <w:rFonts w:ascii="Times New Roman" w:hAnsi="Times New Roman" w:cs="Times New Roman"/>
        </w:rPr>
        <w:t xml:space="preserve">Do poćwiczenia, wystarczy uruchomić- nie trzeba pobierać: </w:t>
      </w:r>
      <w:hyperlink r:id="rId8" w:history="1">
        <w:r w:rsidRPr="00AF4F62">
          <w:rPr>
            <w:color w:val="0000FF"/>
            <w:u w:val="single"/>
          </w:rPr>
          <w:t>http://www.scholaris.pl/zasob/72325?bid=0&amp;iid=0&amp;query=O%C5%9Bwiecenie&amp;api=</w:t>
        </w:r>
      </w:hyperlink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t xml:space="preserve">Do posłuchania: </w:t>
      </w:r>
      <w:hyperlink r:id="rId9" w:history="1">
        <w:r w:rsidRPr="00AF4F62">
          <w:rPr>
            <w:color w:val="0000FF"/>
            <w:u w:val="single"/>
          </w:rPr>
          <w:t>https://www.youtube.com/watch?v=VhgeRT_OS1o</w:t>
        </w:r>
      </w:hyperlink>
    </w:p>
    <w:p w:rsidR="00681F00" w:rsidRDefault="00681F00" w:rsidP="00681F0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Temat: Nowe potęgi e</w:t>
      </w:r>
      <w:r w:rsidRPr="00025AFC">
        <w:rPr>
          <w:rFonts w:ascii="Times New Roman" w:hAnsi="Times New Roman" w:cs="Times New Roman"/>
          <w:u w:val="single"/>
        </w:rPr>
        <w:t>uropejskie</w:t>
      </w:r>
      <w:r>
        <w:rPr>
          <w:rFonts w:ascii="Times New Roman" w:hAnsi="Times New Roman" w:cs="Times New Roman"/>
          <w:u w:val="single"/>
        </w:rPr>
        <w:t xml:space="preserve"> (strona 138- 142)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wzrost potęgi monarchii austriackiej, Królestwa Prus i Cesarstwa Rosyjskiego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reformy Piotra I: rozwój armii, administracji i floty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zmiany kulturowo-obyczajowe w Rosji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>– absolutyzm oświecony w Austrii</w:t>
      </w:r>
    </w:p>
    <w:p w:rsidR="00681F00" w:rsidRPr="00025AFC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t xml:space="preserve">– rozkwit militarny i gospodarczy Prus za panowania Fryderyka Wilhelma I </w:t>
      </w:r>
      <w:proofErr w:type="spellStart"/>
      <w:r w:rsidRPr="00025AFC">
        <w:rPr>
          <w:rFonts w:ascii="Times New Roman" w:hAnsi="Times New Roman" w:cs="Times New Roman"/>
        </w:rPr>
        <w:t>i</w:t>
      </w:r>
      <w:proofErr w:type="spellEnd"/>
      <w:r w:rsidRPr="00025AFC">
        <w:rPr>
          <w:rFonts w:ascii="Times New Roman" w:hAnsi="Times New Roman" w:cs="Times New Roman"/>
        </w:rPr>
        <w:t xml:space="preserve"> Fryderyka II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 w:rsidRPr="00025AFC">
        <w:rPr>
          <w:rFonts w:ascii="Times New Roman" w:hAnsi="Times New Roman" w:cs="Times New Roman"/>
        </w:rPr>
        <w:lastRenderedPageBreak/>
        <w:t>– znaczenie terminów: absolutyzm oświecony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Ćwiczenia: strona 69 zadanie 1,2,3 i 4,5 strona 70</w:t>
      </w:r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posłuchania: </w:t>
      </w:r>
      <w:hyperlink r:id="rId10" w:history="1">
        <w:r w:rsidRPr="00AF4F62">
          <w:rPr>
            <w:color w:val="0000FF"/>
            <w:u w:val="single"/>
          </w:rPr>
          <w:t>https://www.youtube.com/watch?v=1PKM2t6D3I0</w:t>
        </w:r>
      </w:hyperlink>
    </w:p>
    <w:p w:rsidR="00681F00" w:rsidRDefault="00681F00" w:rsidP="00681F0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poćwiczenia: </w:t>
      </w:r>
      <w:hyperlink r:id="rId11" w:history="1">
        <w:r w:rsidRPr="00AF4F62">
          <w:rPr>
            <w:color w:val="0000FF"/>
            <w:u w:val="single"/>
          </w:rPr>
          <w:t>http://www.scholaris.pl/zasob/72332?bid=0&amp;iid=&amp;query=O%C5%9Bwiecenie&amp;api=</w:t>
        </w:r>
      </w:hyperlink>
    </w:p>
    <w:p w:rsidR="00931391" w:rsidRDefault="00931391"/>
    <w:p w:rsidR="00681F00" w:rsidRDefault="00681F00">
      <w:r>
        <w:t xml:space="preserve">TERMIN SPRAWDZENIA WYKONANYĆ ĆWICZEŃ- NAJBLIŻSZA LEKCJA PO POWROCIE DO SZKOŁY </w:t>
      </w:r>
      <w:r>
        <w:sym w:font="Wingdings" w:char="F04A"/>
      </w:r>
    </w:p>
    <w:p w:rsidR="00681F00" w:rsidRDefault="00681F00">
      <w:r>
        <w:t>ŻYCZĘ ZDROW</w:t>
      </w:r>
      <w:bookmarkStart w:id="0" w:name="_GoBack"/>
      <w:bookmarkEnd w:id="0"/>
      <w:r>
        <w:t>IA I DO ZOBACZENIA !!! v</w:t>
      </w:r>
      <w:r>
        <w:sym w:font="Wingdings" w:char="F04A"/>
      </w:r>
      <w:r>
        <w:t xml:space="preserve"> </w:t>
      </w:r>
    </w:p>
    <w:sectPr w:rsidR="00681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B1D"/>
    <w:multiLevelType w:val="hybridMultilevel"/>
    <w:tmpl w:val="71DC8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F00"/>
    <w:rsid w:val="00681F00"/>
    <w:rsid w:val="0093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F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F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laris.pl/zasob/72325?bid=0&amp;iid=0&amp;query=O%C5%9Bwiecenie&amp;api=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cholaris.pl/frontend,4,8478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-dOeYrDcpU" TargetMode="External"/><Relationship Id="rId11" Type="http://schemas.openxmlformats.org/officeDocument/2006/relationships/hyperlink" Target="http://www.scholaris.pl/zasob/72332?bid=0&amp;iid=&amp;query=O%C5%9Bwiecenie&amp;api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PKM2t6D3I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hgeRT_OS1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Asus03</dc:creator>
  <cp:lastModifiedBy>Asus03</cp:lastModifiedBy>
  <cp:revision>1</cp:revision>
  <dcterms:created xsi:type="dcterms:W3CDTF">2020-03-13T08:39:00Z</dcterms:created>
  <dcterms:modified xsi:type="dcterms:W3CDTF">2020-03-13T08:40:00Z</dcterms:modified>
</cp:coreProperties>
</file>